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7A6" w:rsidRDefault="00256C99" w:rsidP="00256C9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04845" cy="738449"/>
            <wp:effectExtent l="0" t="0" r="0" b="5080"/>
            <wp:docPr id="1" name="Picture 1" title="Metropolitan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Ologo-blk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830" cy="73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1B9" w:rsidRPr="00526E12" w:rsidRDefault="00D158B4" w:rsidP="007E7C7C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 w:rsidRPr="00526E12">
        <w:rPr>
          <w:rFonts w:ascii="Trebuchet MS" w:hAnsi="Trebuchet MS"/>
          <w:b/>
          <w:sz w:val="28"/>
          <w:szCs w:val="28"/>
        </w:rPr>
        <w:t>TEACH Grant Information Sheet</w:t>
      </w:r>
    </w:p>
    <w:p w:rsidR="007E7C7C" w:rsidRDefault="007E7C7C" w:rsidP="007E7C7C">
      <w:pPr>
        <w:spacing w:after="0"/>
        <w:jc w:val="center"/>
        <w:rPr>
          <w:b/>
          <w:sz w:val="28"/>
          <w:szCs w:val="28"/>
        </w:rPr>
      </w:pPr>
    </w:p>
    <w:p w:rsidR="00D158B4" w:rsidRPr="00526E12" w:rsidRDefault="00383721" w:rsidP="00574887">
      <w:pPr>
        <w:spacing w:after="0"/>
        <w:rPr>
          <w:rFonts w:ascii="Trebuchet MS" w:hAnsi="Trebuchet MS"/>
          <w:b/>
          <w:sz w:val="20"/>
          <w:szCs w:val="20"/>
        </w:rPr>
      </w:pPr>
      <w:r w:rsidRPr="00526E12">
        <w:rPr>
          <w:rFonts w:ascii="Trebuchet MS" w:hAnsi="Trebuchet MS"/>
          <w:sz w:val="20"/>
          <w:szCs w:val="20"/>
        </w:rPr>
        <w:t xml:space="preserve">The new Teacher Education Assistance for College and Higher Education (TEACH) Grant Program provides up to $4,000 per year in grants for graduate and undergraduate students who intend to </w:t>
      </w:r>
      <w:r w:rsidRPr="00526E12">
        <w:rPr>
          <w:rFonts w:ascii="Trebuchet MS" w:hAnsi="Trebuchet MS"/>
          <w:b/>
          <w:sz w:val="20"/>
          <w:szCs w:val="20"/>
        </w:rPr>
        <w:t xml:space="preserve">teach full-time </w:t>
      </w:r>
      <w:r w:rsidRPr="00526E12">
        <w:rPr>
          <w:rFonts w:ascii="Trebuchet MS" w:hAnsi="Trebuchet MS"/>
          <w:sz w:val="20"/>
          <w:szCs w:val="20"/>
        </w:rPr>
        <w:t xml:space="preserve">in </w:t>
      </w:r>
      <w:r w:rsidRPr="00526E12">
        <w:rPr>
          <w:rFonts w:ascii="Trebuchet MS" w:hAnsi="Trebuchet MS"/>
          <w:b/>
          <w:sz w:val="20"/>
          <w:szCs w:val="20"/>
        </w:rPr>
        <w:t>high-need subject areas</w:t>
      </w:r>
      <w:r w:rsidRPr="00526E12">
        <w:rPr>
          <w:rFonts w:ascii="Trebuchet MS" w:hAnsi="Trebuchet MS"/>
          <w:sz w:val="20"/>
          <w:szCs w:val="20"/>
        </w:rPr>
        <w:t xml:space="preserve"> for a</w:t>
      </w:r>
      <w:r w:rsidR="00574887" w:rsidRPr="00526E12">
        <w:rPr>
          <w:rFonts w:ascii="Trebuchet MS" w:hAnsi="Trebuchet MS"/>
          <w:sz w:val="20"/>
          <w:szCs w:val="20"/>
        </w:rPr>
        <w:t>t</w:t>
      </w:r>
      <w:r w:rsidRPr="00526E12">
        <w:rPr>
          <w:rFonts w:ascii="Trebuchet MS" w:hAnsi="Trebuchet MS"/>
          <w:sz w:val="20"/>
          <w:szCs w:val="20"/>
        </w:rPr>
        <w:t xml:space="preserve"> least </w:t>
      </w:r>
      <w:r w:rsidRPr="00526E12">
        <w:rPr>
          <w:rFonts w:ascii="Trebuchet MS" w:hAnsi="Trebuchet MS"/>
          <w:b/>
          <w:sz w:val="20"/>
          <w:szCs w:val="20"/>
        </w:rPr>
        <w:t>four years</w:t>
      </w:r>
      <w:r w:rsidRPr="00526E12">
        <w:rPr>
          <w:rFonts w:ascii="Trebuchet MS" w:hAnsi="Trebuchet MS"/>
          <w:sz w:val="20"/>
          <w:szCs w:val="20"/>
        </w:rPr>
        <w:t xml:space="preserve"> at a </w:t>
      </w:r>
      <w:r w:rsidRPr="00526E12">
        <w:rPr>
          <w:rFonts w:ascii="Trebuchet MS" w:hAnsi="Trebuchet MS"/>
          <w:b/>
          <w:sz w:val="20"/>
          <w:szCs w:val="20"/>
        </w:rPr>
        <w:t xml:space="preserve">school(s) that serve students from low-income families.  </w:t>
      </w:r>
    </w:p>
    <w:p w:rsidR="00160A78" w:rsidRDefault="00A13EF3" w:rsidP="00574887">
      <w:pPr>
        <w:spacing w:after="0"/>
        <w:rPr>
          <w:rFonts w:ascii="Trebuchet MS" w:hAnsi="Trebuchet MS"/>
          <w:sz w:val="20"/>
          <w:szCs w:val="20"/>
        </w:rPr>
      </w:pPr>
      <w:r w:rsidRPr="00526E12">
        <w:rPr>
          <w:rFonts w:ascii="Trebuchet MS" w:hAnsi="Trebuchet MS"/>
          <w:sz w:val="20"/>
          <w:szCs w:val="20"/>
        </w:rPr>
        <w:t xml:space="preserve">To </w:t>
      </w:r>
      <w:r w:rsidR="00216889" w:rsidRPr="00526E12">
        <w:rPr>
          <w:rFonts w:ascii="Trebuchet MS" w:hAnsi="Trebuchet MS"/>
          <w:sz w:val="20"/>
          <w:szCs w:val="20"/>
        </w:rPr>
        <w:t xml:space="preserve">be considered </w:t>
      </w:r>
      <w:r w:rsidR="009E07DB" w:rsidRPr="00526E12">
        <w:rPr>
          <w:rFonts w:ascii="Trebuchet MS" w:hAnsi="Trebuchet MS"/>
          <w:sz w:val="20"/>
          <w:szCs w:val="20"/>
        </w:rPr>
        <w:t xml:space="preserve">for </w:t>
      </w:r>
      <w:r w:rsidRPr="00526E12">
        <w:rPr>
          <w:rFonts w:ascii="Trebuchet MS" w:hAnsi="Trebuchet MS"/>
          <w:sz w:val="20"/>
          <w:szCs w:val="20"/>
        </w:rPr>
        <w:t>a TEACH grant</w:t>
      </w:r>
      <w:r w:rsidR="009E07DB" w:rsidRPr="00526E12">
        <w:rPr>
          <w:rFonts w:ascii="Trebuchet MS" w:hAnsi="Trebuchet MS"/>
          <w:sz w:val="20"/>
          <w:szCs w:val="20"/>
        </w:rPr>
        <w:t xml:space="preserve">, </w:t>
      </w:r>
      <w:r w:rsidRPr="00526E12">
        <w:rPr>
          <w:rFonts w:ascii="Trebuchet MS" w:hAnsi="Trebuchet MS"/>
          <w:sz w:val="20"/>
          <w:szCs w:val="20"/>
        </w:rPr>
        <w:t>you must</w:t>
      </w:r>
      <w:r w:rsidR="009E07DB" w:rsidRPr="00526E12">
        <w:rPr>
          <w:rFonts w:ascii="Trebuchet MS" w:hAnsi="Trebuchet MS"/>
          <w:sz w:val="20"/>
          <w:szCs w:val="20"/>
        </w:rPr>
        <w:t xml:space="preserve"> be formally admitted to one of the following TEACH Grant-eligible programs of study at </w:t>
      </w:r>
      <w:r w:rsidR="007E60D9" w:rsidRPr="00526E12">
        <w:rPr>
          <w:rFonts w:ascii="Trebuchet MS" w:hAnsi="Trebuchet MS"/>
          <w:sz w:val="20"/>
          <w:szCs w:val="20"/>
        </w:rPr>
        <w:t>Metropolitan State University:</w:t>
      </w:r>
      <w:r w:rsidR="00160A78">
        <w:rPr>
          <w:rFonts w:ascii="Trebuchet MS" w:hAnsi="Trebuchet MS"/>
          <w:sz w:val="20"/>
          <w:szCs w:val="20"/>
        </w:rPr>
        <w:t xml:space="preserve"> </w:t>
      </w:r>
    </w:p>
    <w:p w:rsidR="00160A78" w:rsidRDefault="00160A78" w:rsidP="00574887">
      <w:pPr>
        <w:spacing w:after="0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EACH Grant-eligible Programs"/>
        <w:tblDescription w:val="Undergraduate and Graduate, two columns, of eligible TEACH grant programs."/>
      </w:tblPr>
      <w:tblGrid>
        <w:gridCol w:w="6205"/>
        <w:gridCol w:w="4585"/>
      </w:tblGrid>
      <w:tr w:rsidR="00160A78" w:rsidTr="00160A78">
        <w:trPr>
          <w:tblHeader/>
        </w:trPr>
        <w:tc>
          <w:tcPr>
            <w:tcW w:w="6205" w:type="dxa"/>
          </w:tcPr>
          <w:p w:rsidR="00160A78" w:rsidRPr="00160A78" w:rsidRDefault="00160A78" w:rsidP="00574887">
            <w:pPr>
              <w:rPr>
                <w:rFonts w:ascii="Trebuchet MS" w:hAnsi="Trebuchet MS"/>
                <w:sz w:val="20"/>
                <w:szCs w:val="20"/>
              </w:rPr>
            </w:pPr>
            <w:r w:rsidRPr="00160A78">
              <w:rPr>
                <w:rFonts w:ascii="Trebuchet MS" w:hAnsi="Trebuchet MS"/>
                <w:sz w:val="20"/>
                <w:szCs w:val="20"/>
              </w:rPr>
              <w:t>Undergraduate</w:t>
            </w:r>
          </w:p>
        </w:tc>
        <w:tc>
          <w:tcPr>
            <w:tcW w:w="4585" w:type="dxa"/>
          </w:tcPr>
          <w:p w:rsidR="00160A78" w:rsidRDefault="00160A78" w:rsidP="00574887">
            <w:pPr>
              <w:rPr>
                <w:rFonts w:ascii="Trebuchet MS" w:hAnsi="Trebuchet MS"/>
                <w:sz w:val="20"/>
                <w:szCs w:val="20"/>
              </w:rPr>
            </w:pPr>
            <w:r w:rsidRPr="00160A78">
              <w:rPr>
                <w:rFonts w:ascii="Trebuchet MS" w:hAnsi="Trebuchet MS"/>
                <w:sz w:val="20"/>
                <w:szCs w:val="20"/>
              </w:rPr>
              <w:t>Graduate</w:t>
            </w:r>
          </w:p>
        </w:tc>
      </w:tr>
      <w:tr w:rsidR="00160A78" w:rsidTr="00160A78">
        <w:tc>
          <w:tcPr>
            <w:tcW w:w="6205" w:type="dxa"/>
          </w:tcPr>
          <w:p w:rsidR="00160A78" w:rsidRDefault="00160A78" w:rsidP="00160A78">
            <w:pPr>
              <w:rPr>
                <w:rFonts w:ascii="Trebuchet MS" w:hAnsi="Trebuchet MS"/>
                <w:sz w:val="20"/>
                <w:szCs w:val="20"/>
              </w:rPr>
            </w:pPr>
            <w:r w:rsidRPr="00526E12">
              <w:rPr>
                <w:rFonts w:ascii="Trebuchet MS" w:hAnsi="Trebuchet MS"/>
                <w:sz w:val="20"/>
                <w:szCs w:val="20"/>
              </w:rPr>
              <w:t>Mathematics Teaching</w:t>
            </w:r>
            <w:r w:rsidRPr="00526E12">
              <w:rPr>
                <w:rFonts w:ascii="Trebuchet MS" w:hAnsi="Trebuchet MS"/>
                <w:sz w:val="20"/>
                <w:szCs w:val="20"/>
              </w:rPr>
              <w:tab/>
            </w:r>
            <w:r w:rsidRPr="00526E12">
              <w:rPr>
                <w:rFonts w:ascii="Trebuchet MS" w:hAnsi="Trebuchet MS"/>
                <w:sz w:val="20"/>
                <w:szCs w:val="20"/>
              </w:rPr>
              <w:tab/>
              <w:t>Social Studies Teaching</w:t>
            </w:r>
            <w:r w:rsidRPr="00526E12">
              <w:rPr>
                <w:rFonts w:ascii="Trebuchet MS" w:hAnsi="Trebuchet MS"/>
                <w:sz w:val="20"/>
                <w:szCs w:val="20"/>
              </w:rPr>
              <w:tab/>
            </w:r>
            <w:r>
              <w:rPr>
                <w:rFonts w:ascii="Trebuchet MS" w:hAnsi="Trebuchet MS"/>
                <w:sz w:val="20"/>
                <w:szCs w:val="20"/>
              </w:rPr>
              <w:br/>
              <w:t>English Teaching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Pr="00526E12">
              <w:rPr>
                <w:rFonts w:ascii="Trebuchet MS" w:hAnsi="Trebuchet MS"/>
                <w:sz w:val="20"/>
                <w:szCs w:val="20"/>
              </w:rPr>
              <w:t>Life Sciences Teaching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526E12">
              <w:rPr>
                <w:rFonts w:ascii="Trebuchet MS" w:hAnsi="Trebuchet MS"/>
                <w:sz w:val="20"/>
                <w:szCs w:val="20"/>
              </w:rPr>
              <w:t>Urban Elementary Education</w:t>
            </w:r>
            <w:r>
              <w:rPr>
                <w:rFonts w:ascii="Trebuchet MS" w:hAnsi="Trebuchet MS"/>
                <w:sz w:val="20"/>
                <w:szCs w:val="20"/>
              </w:rPr>
              <w:br/>
              <w:t>U</w:t>
            </w:r>
            <w:r w:rsidRPr="00526E12">
              <w:rPr>
                <w:rFonts w:ascii="Trebuchet MS" w:hAnsi="Trebuchet MS"/>
                <w:sz w:val="20"/>
                <w:szCs w:val="20"/>
              </w:rPr>
              <w:t>rban Special Education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526E12">
              <w:rPr>
                <w:rFonts w:ascii="Trebuchet MS" w:hAnsi="Trebuchet MS"/>
                <w:sz w:val="20"/>
                <w:szCs w:val="20"/>
              </w:rPr>
              <w:t>Urban Early Childhood Education</w:t>
            </w:r>
          </w:p>
        </w:tc>
        <w:tc>
          <w:tcPr>
            <w:tcW w:w="4585" w:type="dxa"/>
          </w:tcPr>
          <w:p w:rsidR="00160A78" w:rsidRDefault="00160A78" w:rsidP="00574887">
            <w:pPr>
              <w:rPr>
                <w:rFonts w:ascii="Trebuchet MS" w:hAnsi="Trebuchet MS"/>
                <w:sz w:val="20"/>
                <w:szCs w:val="20"/>
              </w:rPr>
            </w:pPr>
            <w:r w:rsidRPr="00526E12">
              <w:rPr>
                <w:rFonts w:ascii="Trebuchet MS" w:hAnsi="Trebuchet MS"/>
                <w:sz w:val="20"/>
                <w:szCs w:val="20"/>
              </w:rPr>
              <w:t>Urban Secondary Education Certificate</w:t>
            </w:r>
          </w:p>
          <w:p w:rsidR="00131780" w:rsidRDefault="00131780" w:rsidP="0057488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MS Urban Education</w:t>
            </w:r>
          </w:p>
        </w:tc>
      </w:tr>
    </w:tbl>
    <w:p w:rsidR="00160A78" w:rsidRDefault="00160A78" w:rsidP="00BC01EE">
      <w:pPr>
        <w:spacing w:after="0" w:line="240" w:lineRule="auto"/>
        <w:ind w:left="2160"/>
        <w:rPr>
          <w:rFonts w:ascii="Trebuchet MS" w:hAnsi="Trebuchet MS"/>
          <w:b/>
          <w:sz w:val="20"/>
          <w:szCs w:val="20"/>
        </w:rPr>
      </w:pPr>
    </w:p>
    <w:p w:rsidR="00BC01EE" w:rsidRDefault="00BC01EE" w:rsidP="00BC01EE">
      <w:pPr>
        <w:spacing w:after="0" w:line="240" w:lineRule="auto"/>
        <w:ind w:left="2160"/>
        <w:rPr>
          <w:rFonts w:ascii="Trebuchet MS" w:hAnsi="Trebuchet MS"/>
          <w:b/>
          <w:sz w:val="20"/>
          <w:szCs w:val="20"/>
        </w:rPr>
      </w:pPr>
      <w:r w:rsidRPr="00526E12">
        <w:rPr>
          <w:rFonts w:ascii="Trebuchet MS" w:hAnsi="Trebuchet MS"/>
          <w:b/>
          <w:sz w:val="20"/>
          <w:szCs w:val="20"/>
        </w:rPr>
        <w:t>OR</w:t>
      </w:r>
    </w:p>
    <w:p w:rsidR="00160A78" w:rsidRPr="00526E12" w:rsidRDefault="00160A78" w:rsidP="00BC01EE">
      <w:pPr>
        <w:spacing w:after="0" w:line="240" w:lineRule="auto"/>
        <w:ind w:left="2160"/>
        <w:rPr>
          <w:rFonts w:ascii="Trebuchet MS" w:hAnsi="Trebuchet MS"/>
          <w:b/>
          <w:sz w:val="20"/>
          <w:szCs w:val="20"/>
        </w:rPr>
      </w:pPr>
    </w:p>
    <w:p w:rsidR="00160A78" w:rsidRPr="0039165F" w:rsidRDefault="00BC01EE" w:rsidP="00160A78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sz w:val="20"/>
          <w:szCs w:val="20"/>
        </w:rPr>
      </w:pPr>
      <w:r w:rsidRPr="00160A78">
        <w:rPr>
          <w:rFonts w:ascii="Trebuchet MS" w:hAnsi="Trebuchet MS"/>
          <w:sz w:val="20"/>
          <w:szCs w:val="20"/>
        </w:rPr>
        <w:t>Be formally admitted into a</w:t>
      </w:r>
      <w:r w:rsidR="009C6FCF" w:rsidRPr="00160A78">
        <w:rPr>
          <w:rFonts w:ascii="Trebuchet MS" w:hAnsi="Trebuchet MS"/>
          <w:sz w:val="20"/>
          <w:szCs w:val="20"/>
        </w:rPr>
        <w:t xml:space="preserve"> </w:t>
      </w:r>
      <w:r w:rsidRPr="00160A78">
        <w:rPr>
          <w:rFonts w:ascii="Trebuchet MS" w:hAnsi="Trebuchet MS"/>
          <w:sz w:val="20"/>
          <w:szCs w:val="20"/>
        </w:rPr>
        <w:t xml:space="preserve">Teacher Education Program </w:t>
      </w:r>
      <w:r w:rsidR="008F3220" w:rsidRPr="00160A78">
        <w:rPr>
          <w:rFonts w:ascii="Trebuchet MS" w:hAnsi="Trebuchet MS"/>
          <w:sz w:val="20"/>
          <w:szCs w:val="20"/>
        </w:rPr>
        <w:t xml:space="preserve">that is designated </w:t>
      </w:r>
      <w:r w:rsidR="003002BD" w:rsidRPr="00160A78">
        <w:rPr>
          <w:rFonts w:ascii="Trebuchet MS" w:hAnsi="Trebuchet MS"/>
          <w:sz w:val="20"/>
          <w:szCs w:val="20"/>
        </w:rPr>
        <w:t xml:space="preserve">as a high-need program </w:t>
      </w:r>
      <w:r w:rsidR="004F77A6" w:rsidRPr="00160A78">
        <w:rPr>
          <w:rFonts w:ascii="Trebuchet MS" w:hAnsi="Trebuchet MS"/>
          <w:sz w:val="20"/>
          <w:szCs w:val="20"/>
        </w:rPr>
        <w:t xml:space="preserve">in the state </w:t>
      </w:r>
      <w:r w:rsidR="00F448B0" w:rsidRPr="00160A78">
        <w:rPr>
          <w:rFonts w:ascii="Trebuchet MS" w:hAnsi="Trebuchet MS"/>
          <w:sz w:val="20"/>
          <w:szCs w:val="20"/>
        </w:rPr>
        <w:t>you</w:t>
      </w:r>
      <w:r w:rsidR="002F5BCD" w:rsidRPr="00160A78">
        <w:rPr>
          <w:rFonts w:ascii="Trebuchet MS" w:hAnsi="Trebuchet MS"/>
          <w:sz w:val="20"/>
          <w:szCs w:val="20"/>
        </w:rPr>
        <w:t xml:space="preserve"> plan to </w:t>
      </w:r>
      <w:r w:rsidR="00F448B0" w:rsidRPr="00160A78">
        <w:rPr>
          <w:rFonts w:ascii="Trebuchet MS" w:hAnsi="Trebuchet MS"/>
          <w:sz w:val="20"/>
          <w:szCs w:val="20"/>
        </w:rPr>
        <w:t xml:space="preserve">teach </w:t>
      </w:r>
      <w:r w:rsidR="00CE7367" w:rsidRPr="00160A78">
        <w:rPr>
          <w:rFonts w:ascii="Trebuchet MS" w:hAnsi="Trebuchet MS"/>
          <w:sz w:val="20"/>
          <w:szCs w:val="20"/>
        </w:rPr>
        <w:t xml:space="preserve">and </w:t>
      </w:r>
      <w:r w:rsidR="00F448B0" w:rsidRPr="00160A78">
        <w:rPr>
          <w:rFonts w:ascii="Trebuchet MS" w:hAnsi="Trebuchet MS"/>
          <w:sz w:val="20"/>
          <w:szCs w:val="20"/>
        </w:rPr>
        <w:t xml:space="preserve">is </w:t>
      </w:r>
      <w:r w:rsidR="00CE7367" w:rsidRPr="00160A78">
        <w:rPr>
          <w:rFonts w:ascii="Trebuchet MS" w:hAnsi="Trebuchet MS"/>
          <w:sz w:val="20"/>
          <w:szCs w:val="20"/>
        </w:rPr>
        <w:t>li</w:t>
      </w:r>
      <w:r w:rsidR="00CC6CCC" w:rsidRPr="00160A78">
        <w:rPr>
          <w:rFonts w:ascii="Trebuchet MS" w:hAnsi="Trebuchet MS"/>
          <w:sz w:val="20"/>
          <w:szCs w:val="20"/>
        </w:rPr>
        <w:t xml:space="preserve">sted on the Department of Education’s </w:t>
      </w:r>
      <w:hyperlink r:id="rId7" w:history="1">
        <w:r w:rsidR="00CC6CCC" w:rsidRPr="0039165F">
          <w:rPr>
            <w:rStyle w:val="Hyperlink"/>
            <w:rFonts w:ascii="Trebuchet MS" w:hAnsi="Trebuchet MS"/>
            <w:i/>
            <w:sz w:val="20"/>
            <w:szCs w:val="20"/>
            <w:u w:val="none"/>
          </w:rPr>
          <w:t>Annual Teacher Shortage Area Nationwide Listing</w:t>
        </w:r>
      </w:hyperlink>
      <w:r w:rsidR="0039165F">
        <w:rPr>
          <w:rStyle w:val="Hyperlink"/>
          <w:rFonts w:ascii="Trebuchet MS" w:hAnsi="Trebuchet MS"/>
          <w:sz w:val="20"/>
          <w:szCs w:val="20"/>
          <w:u w:val="none"/>
        </w:rPr>
        <w:t xml:space="preserve"> </w:t>
      </w:r>
      <w:r w:rsidR="0039165F">
        <w:rPr>
          <w:rStyle w:val="Hyperlink"/>
          <w:rFonts w:ascii="Trebuchet MS" w:hAnsi="Trebuchet MS"/>
          <w:color w:val="auto"/>
          <w:sz w:val="20"/>
          <w:szCs w:val="20"/>
          <w:u w:val="none"/>
        </w:rPr>
        <w:t xml:space="preserve">at </w:t>
      </w:r>
      <w:hyperlink r:id="rId8" w:history="1">
        <w:r w:rsidR="0039165F">
          <w:rPr>
            <w:rStyle w:val="Hyperlink"/>
          </w:rPr>
          <w:t>https://www2.ed.gov/about/offices/list/ope/pol/tsa.html</w:t>
        </w:r>
      </w:hyperlink>
      <w:r w:rsidR="0039165F">
        <w:rPr>
          <w:rStyle w:val="Hyperlink"/>
          <w:rFonts w:ascii="Trebuchet MS" w:hAnsi="Trebuchet MS"/>
          <w:i/>
          <w:sz w:val="20"/>
          <w:szCs w:val="20"/>
          <w:u w:val="none"/>
        </w:rPr>
        <w:t xml:space="preserve"> </w:t>
      </w:r>
      <w:r w:rsidR="00B80315" w:rsidRPr="0039165F">
        <w:rPr>
          <w:rFonts w:ascii="Trebuchet MS" w:hAnsi="Trebuchet MS"/>
          <w:sz w:val="20"/>
          <w:szCs w:val="20"/>
        </w:rPr>
        <w:t>.</w:t>
      </w:r>
    </w:p>
    <w:p w:rsidR="006D4D9B" w:rsidRPr="00160A78" w:rsidRDefault="006D4D9B" w:rsidP="00160A78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sz w:val="20"/>
          <w:szCs w:val="20"/>
        </w:rPr>
      </w:pPr>
      <w:r w:rsidRPr="00160A78">
        <w:rPr>
          <w:rFonts w:ascii="Trebuchet MS" w:hAnsi="Trebuchet MS"/>
          <w:sz w:val="20"/>
          <w:szCs w:val="20"/>
        </w:rPr>
        <w:t>Meet one of the following academic achievement requirements:</w:t>
      </w:r>
    </w:p>
    <w:p w:rsidR="006D4D9B" w:rsidRPr="00526E12" w:rsidRDefault="001529C5" w:rsidP="00160A78">
      <w:pPr>
        <w:pStyle w:val="ListParagraph"/>
        <w:numPr>
          <w:ilvl w:val="1"/>
          <w:numId w:val="4"/>
        </w:numPr>
        <w:rPr>
          <w:rFonts w:ascii="Trebuchet MS" w:hAnsi="Trebuchet MS"/>
          <w:sz w:val="20"/>
          <w:szCs w:val="20"/>
        </w:rPr>
      </w:pPr>
      <w:r w:rsidRPr="00526E12">
        <w:rPr>
          <w:rFonts w:ascii="Trebuchet MS" w:hAnsi="Trebuchet MS"/>
          <w:sz w:val="20"/>
          <w:szCs w:val="20"/>
        </w:rPr>
        <w:t>Have a cumulative GPA of at least a 3.25 from your most recent completed semester; or</w:t>
      </w:r>
    </w:p>
    <w:p w:rsidR="00693F41" w:rsidRPr="00526E12" w:rsidRDefault="001529C5" w:rsidP="00160A78">
      <w:pPr>
        <w:pStyle w:val="ListParagraph"/>
        <w:numPr>
          <w:ilvl w:val="1"/>
          <w:numId w:val="4"/>
        </w:numPr>
        <w:spacing w:after="0"/>
        <w:rPr>
          <w:rFonts w:ascii="Trebuchet MS" w:hAnsi="Trebuchet MS"/>
          <w:sz w:val="20"/>
          <w:szCs w:val="20"/>
        </w:rPr>
      </w:pPr>
      <w:r w:rsidRPr="00526E12">
        <w:rPr>
          <w:rFonts w:ascii="Trebuchet MS" w:hAnsi="Trebuchet MS"/>
          <w:sz w:val="20"/>
          <w:szCs w:val="20"/>
        </w:rPr>
        <w:t>Score above the 75</w:t>
      </w:r>
      <w:r w:rsidRPr="00526E12">
        <w:rPr>
          <w:rFonts w:ascii="Trebuchet MS" w:hAnsi="Trebuchet MS"/>
          <w:sz w:val="20"/>
          <w:szCs w:val="20"/>
          <w:vertAlign w:val="superscript"/>
        </w:rPr>
        <w:t>th</w:t>
      </w:r>
      <w:r w:rsidRPr="00526E12">
        <w:rPr>
          <w:rFonts w:ascii="Trebuchet MS" w:hAnsi="Trebuchet MS"/>
          <w:sz w:val="20"/>
          <w:szCs w:val="20"/>
        </w:rPr>
        <w:t xml:space="preserve"> percentile on a college admission test (e.g. SAT, ACT, GRE)</w:t>
      </w:r>
    </w:p>
    <w:p w:rsidR="00576140" w:rsidRPr="00526E12" w:rsidRDefault="00576140" w:rsidP="00160A78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  <w:sz w:val="20"/>
          <w:szCs w:val="20"/>
        </w:rPr>
      </w:pPr>
      <w:r w:rsidRPr="00526E12">
        <w:rPr>
          <w:rFonts w:ascii="Trebuchet MS" w:hAnsi="Trebuchet MS"/>
          <w:sz w:val="20"/>
          <w:szCs w:val="20"/>
        </w:rPr>
        <w:t>Be a citizen or eligible non-citizen</w:t>
      </w:r>
      <w:r w:rsidR="0052006C" w:rsidRPr="00526E12">
        <w:rPr>
          <w:rFonts w:ascii="Trebuchet MS" w:hAnsi="Trebuchet MS"/>
          <w:sz w:val="20"/>
          <w:szCs w:val="20"/>
        </w:rPr>
        <w:t>.</w:t>
      </w:r>
    </w:p>
    <w:p w:rsidR="00576140" w:rsidRPr="00526E12" w:rsidRDefault="00576140" w:rsidP="00160A78">
      <w:pPr>
        <w:pStyle w:val="ListParagraph"/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 w:rsidRPr="00526E12">
        <w:rPr>
          <w:rFonts w:ascii="Trebuchet MS" w:hAnsi="Trebuchet MS"/>
          <w:sz w:val="20"/>
          <w:szCs w:val="20"/>
        </w:rPr>
        <w:t xml:space="preserve">Not in default on a </w:t>
      </w:r>
      <w:r w:rsidR="00CB753F" w:rsidRPr="00526E12">
        <w:rPr>
          <w:rFonts w:ascii="Trebuchet MS" w:hAnsi="Trebuchet MS"/>
          <w:sz w:val="20"/>
          <w:szCs w:val="20"/>
        </w:rPr>
        <w:t>federal student loan</w:t>
      </w:r>
      <w:r w:rsidR="0052006C" w:rsidRPr="00526E12">
        <w:rPr>
          <w:rFonts w:ascii="Trebuchet MS" w:hAnsi="Trebuchet MS"/>
          <w:sz w:val="20"/>
          <w:szCs w:val="20"/>
        </w:rPr>
        <w:t>.</w:t>
      </w:r>
    </w:p>
    <w:p w:rsidR="00CB753F" w:rsidRPr="00526E12" w:rsidRDefault="00CB753F" w:rsidP="00160A78">
      <w:pPr>
        <w:pStyle w:val="ListParagraph"/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 w:rsidRPr="00526E12">
        <w:rPr>
          <w:rFonts w:ascii="Trebuchet MS" w:hAnsi="Trebuchet MS"/>
          <w:sz w:val="20"/>
          <w:szCs w:val="20"/>
        </w:rPr>
        <w:t>Meet the Standards for Financial Aid Satisfactory Academic Progress</w:t>
      </w:r>
      <w:r w:rsidR="0052006C" w:rsidRPr="00526E12">
        <w:rPr>
          <w:rFonts w:ascii="Trebuchet MS" w:hAnsi="Trebuchet MS"/>
          <w:sz w:val="20"/>
          <w:szCs w:val="20"/>
        </w:rPr>
        <w:t>.</w:t>
      </w:r>
      <w:r w:rsidRPr="00526E12">
        <w:rPr>
          <w:rFonts w:ascii="Trebuchet MS" w:hAnsi="Trebuchet MS"/>
          <w:sz w:val="20"/>
          <w:szCs w:val="20"/>
        </w:rPr>
        <w:t xml:space="preserve"> </w:t>
      </w:r>
    </w:p>
    <w:p w:rsidR="009058B9" w:rsidRPr="00526E12" w:rsidRDefault="00CB753F" w:rsidP="00160A78">
      <w:pPr>
        <w:pStyle w:val="ListParagraph"/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 w:rsidRPr="00526E12">
        <w:rPr>
          <w:rFonts w:ascii="Trebuchet MS" w:hAnsi="Trebuchet MS"/>
          <w:sz w:val="20"/>
          <w:szCs w:val="20"/>
        </w:rPr>
        <w:t xml:space="preserve">Complete the Free Application for </w:t>
      </w:r>
      <w:hyperlink r:id="rId9" w:history="1">
        <w:r w:rsidRPr="00B80315">
          <w:rPr>
            <w:rStyle w:val="Hyperlink"/>
            <w:rFonts w:ascii="Trebuchet MS" w:hAnsi="Trebuchet MS"/>
            <w:sz w:val="20"/>
            <w:szCs w:val="20"/>
          </w:rPr>
          <w:t>Federal Student Aid (FAFSA)</w:t>
        </w:r>
      </w:hyperlink>
      <w:r w:rsidR="00B80315">
        <w:rPr>
          <w:rFonts w:ascii="Trebuchet MS" w:hAnsi="Trebuchet MS"/>
          <w:sz w:val="20"/>
          <w:szCs w:val="20"/>
        </w:rPr>
        <w:t xml:space="preserve">; </w:t>
      </w:r>
      <w:r w:rsidR="00216889" w:rsidRPr="00526E12">
        <w:rPr>
          <w:rFonts w:ascii="Trebuchet MS" w:hAnsi="Trebuchet MS"/>
          <w:sz w:val="20"/>
          <w:szCs w:val="20"/>
        </w:rPr>
        <w:t>although you do not have to demonstrate financial need</w:t>
      </w:r>
      <w:r w:rsidR="0052006C" w:rsidRPr="00526E12">
        <w:rPr>
          <w:rFonts w:ascii="Trebuchet MS" w:hAnsi="Trebuchet MS"/>
          <w:sz w:val="20"/>
          <w:szCs w:val="20"/>
        </w:rPr>
        <w:t>.</w:t>
      </w:r>
    </w:p>
    <w:p w:rsidR="00B478E1" w:rsidRPr="00526E12" w:rsidRDefault="009058B9" w:rsidP="00160A78">
      <w:pPr>
        <w:pStyle w:val="ListParagraph"/>
        <w:numPr>
          <w:ilvl w:val="0"/>
          <w:numId w:val="4"/>
        </w:numPr>
        <w:rPr>
          <w:rFonts w:ascii="Trebuchet MS" w:hAnsi="Trebuchet MS"/>
          <w:b/>
          <w:sz w:val="20"/>
          <w:szCs w:val="20"/>
        </w:rPr>
      </w:pPr>
      <w:r w:rsidRPr="00526E12">
        <w:rPr>
          <w:rFonts w:ascii="Trebuchet MS" w:hAnsi="Trebuchet MS"/>
          <w:sz w:val="20"/>
          <w:szCs w:val="20"/>
        </w:rPr>
        <w:t xml:space="preserve">Agree to teach in a high-need subject area </w:t>
      </w:r>
      <w:r w:rsidR="0052006C" w:rsidRPr="00526E12">
        <w:rPr>
          <w:rFonts w:ascii="Trebuchet MS" w:hAnsi="Trebuchet MS"/>
          <w:sz w:val="20"/>
          <w:szCs w:val="20"/>
        </w:rPr>
        <w:t xml:space="preserve">at a school serving low-income students </w:t>
      </w:r>
      <w:r w:rsidRPr="00526E12">
        <w:rPr>
          <w:rFonts w:ascii="Trebuchet MS" w:hAnsi="Trebuchet MS"/>
          <w:sz w:val="20"/>
          <w:szCs w:val="20"/>
        </w:rPr>
        <w:t>for at least four</w:t>
      </w:r>
      <w:r w:rsidR="006A2B3B" w:rsidRPr="00526E12">
        <w:rPr>
          <w:rFonts w:ascii="Trebuchet MS" w:hAnsi="Trebuchet MS"/>
          <w:sz w:val="20"/>
          <w:szCs w:val="20"/>
        </w:rPr>
        <w:t xml:space="preserve"> of the eight </w:t>
      </w:r>
      <w:r w:rsidRPr="00526E12">
        <w:rPr>
          <w:rFonts w:ascii="Trebuchet MS" w:hAnsi="Trebuchet MS"/>
          <w:sz w:val="20"/>
          <w:szCs w:val="20"/>
        </w:rPr>
        <w:t xml:space="preserve">years </w:t>
      </w:r>
      <w:r w:rsidR="006A2B3B" w:rsidRPr="00526E12">
        <w:rPr>
          <w:rFonts w:ascii="Trebuchet MS" w:hAnsi="Trebuchet MS"/>
          <w:sz w:val="20"/>
          <w:szCs w:val="20"/>
        </w:rPr>
        <w:t>following graduation</w:t>
      </w:r>
      <w:r w:rsidR="00161D6D" w:rsidRPr="00526E12">
        <w:rPr>
          <w:rFonts w:ascii="Trebuchet MS" w:hAnsi="Trebuchet MS"/>
          <w:sz w:val="20"/>
          <w:szCs w:val="20"/>
        </w:rPr>
        <w:t xml:space="preserve"> or ceasing your program of study</w:t>
      </w:r>
      <w:r w:rsidR="0052006C" w:rsidRPr="00526E12">
        <w:rPr>
          <w:rFonts w:ascii="Trebuchet MS" w:hAnsi="Trebuchet MS"/>
          <w:sz w:val="20"/>
          <w:szCs w:val="20"/>
        </w:rPr>
        <w:t>.</w:t>
      </w:r>
      <w:r w:rsidRPr="00526E12">
        <w:rPr>
          <w:rFonts w:ascii="Trebuchet MS" w:hAnsi="Trebuchet MS"/>
          <w:sz w:val="20"/>
          <w:szCs w:val="20"/>
        </w:rPr>
        <w:t xml:space="preserve"> </w:t>
      </w:r>
      <w:r w:rsidR="002034E8" w:rsidRPr="00526E12">
        <w:rPr>
          <w:rFonts w:ascii="Trebuchet MS" w:hAnsi="Trebuchet MS"/>
          <w:sz w:val="20"/>
          <w:szCs w:val="20"/>
        </w:rPr>
        <w:t xml:space="preserve"> </w:t>
      </w:r>
      <w:r w:rsidR="002D0B2F" w:rsidRPr="00526E12">
        <w:rPr>
          <w:rFonts w:ascii="Trebuchet MS" w:hAnsi="Trebuchet MS"/>
          <w:sz w:val="20"/>
          <w:szCs w:val="20"/>
        </w:rPr>
        <w:t xml:space="preserve">When you </w:t>
      </w:r>
      <w:r w:rsidR="003002BD" w:rsidRPr="00526E12">
        <w:rPr>
          <w:rFonts w:ascii="Trebuchet MS" w:hAnsi="Trebuchet MS"/>
          <w:sz w:val="20"/>
          <w:szCs w:val="20"/>
        </w:rPr>
        <w:t>begin teaching, t</w:t>
      </w:r>
      <w:r w:rsidR="002034E8" w:rsidRPr="00526E12">
        <w:rPr>
          <w:rFonts w:ascii="Trebuchet MS" w:hAnsi="Trebuchet MS"/>
          <w:sz w:val="20"/>
          <w:szCs w:val="20"/>
        </w:rPr>
        <w:t xml:space="preserve">he school must be </w:t>
      </w:r>
      <w:r w:rsidR="00702A81" w:rsidRPr="00526E12">
        <w:rPr>
          <w:rFonts w:ascii="Trebuchet MS" w:hAnsi="Trebuchet MS"/>
          <w:sz w:val="20"/>
          <w:szCs w:val="20"/>
        </w:rPr>
        <w:t xml:space="preserve">listed on the Department of Education’s </w:t>
      </w:r>
      <w:hyperlink r:id="rId10" w:history="1">
        <w:r w:rsidR="00702A81" w:rsidRPr="0039165F">
          <w:rPr>
            <w:rStyle w:val="Hyperlink"/>
            <w:rFonts w:ascii="Trebuchet MS" w:hAnsi="Trebuchet MS"/>
            <w:i/>
            <w:color w:val="auto"/>
            <w:sz w:val="20"/>
            <w:szCs w:val="20"/>
            <w:u w:val="none"/>
          </w:rPr>
          <w:t>Annual Directory of Designated Low-Income Schools</w:t>
        </w:r>
      </w:hyperlink>
      <w:r w:rsidR="00702A81" w:rsidRPr="0039165F">
        <w:rPr>
          <w:rFonts w:ascii="Trebuchet MS" w:hAnsi="Trebuchet MS"/>
          <w:sz w:val="20"/>
          <w:szCs w:val="20"/>
        </w:rPr>
        <w:t xml:space="preserve"> </w:t>
      </w:r>
      <w:r w:rsidR="0039165F">
        <w:rPr>
          <w:rFonts w:ascii="Trebuchet MS" w:hAnsi="Trebuchet MS"/>
          <w:sz w:val="20"/>
          <w:szCs w:val="20"/>
        </w:rPr>
        <w:t xml:space="preserve">at </w:t>
      </w:r>
      <w:hyperlink r:id="rId11" w:history="1">
        <w:r w:rsidR="0039165F">
          <w:rPr>
            <w:rStyle w:val="Hyperlink"/>
          </w:rPr>
          <w:t>https://studentloans.gov/myDirectLoan/tcli.action?_ga=2.261065485.1004863416.1554212191-265096939.1554212191</w:t>
        </w:r>
      </w:hyperlink>
      <w:r w:rsidR="0039165F" w:rsidRPr="00526E12">
        <w:rPr>
          <w:rFonts w:ascii="Trebuchet MS" w:hAnsi="Trebuchet MS"/>
          <w:sz w:val="20"/>
          <w:szCs w:val="20"/>
        </w:rPr>
        <w:t xml:space="preserve"> </w:t>
      </w:r>
      <w:r w:rsidR="00C61F50" w:rsidRPr="00526E12">
        <w:rPr>
          <w:rFonts w:ascii="Trebuchet MS" w:hAnsi="Trebuchet MS"/>
          <w:sz w:val="20"/>
          <w:szCs w:val="20"/>
        </w:rPr>
        <w:t>(click on SEARCH button</w:t>
      </w:r>
      <w:r w:rsidR="00B478E1" w:rsidRPr="00526E12">
        <w:rPr>
          <w:rFonts w:ascii="Trebuchet MS" w:hAnsi="Trebuchet MS"/>
          <w:sz w:val="20"/>
          <w:szCs w:val="20"/>
        </w:rPr>
        <w:t xml:space="preserve">, choose a state and to narrow your search, either enter your School’s Name or the name of a county after Location).  </w:t>
      </w:r>
    </w:p>
    <w:p w:rsidR="002D05A0" w:rsidRPr="00526E12" w:rsidRDefault="006A2B3B" w:rsidP="00B478E1">
      <w:pPr>
        <w:ind w:left="360"/>
        <w:rPr>
          <w:rFonts w:ascii="Trebuchet MS" w:hAnsi="Trebuchet MS"/>
          <w:sz w:val="20"/>
          <w:szCs w:val="20"/>
        </w:rPr>
      </w:pPr>
      <w:r w:rsidRPr="00526E12">
        <w:rPr>
          <w:rFonts w:ascii="Trebuchet MS" w:hAnsi="Trebuchet MS"/>
          <w:b/>
          <w:sz w:val="20"/>
          <w:szCs w:val="20"/>
        </w:rPr>
        <w:t>If you fail to complete the 4-year teaching obligation</w:t>
      </w:r>
      <w:r w:rsidR="00964335" w:rsidRPr="00526E12">
        <w:rPr>
          <w:rFonts w:ascii="Trebuchet MS" w:hAnsi="Trebuchet MS"/>
          <w:b/>
          <w:sz w:val="20"/>
          <w:szCs w:val="20"/>
        </w:rPr>
        <w:t xml:space="preserve"> within 8 years of completing or ceasing your program of study, you</w:t>
      </w:r>
      <w:r w:rsidR="00223867" w:rsidRPr="00526E12">
        <w:rPr>
          <w:rFonts w:ascii="Trebuchet MS" w:hAnsi="Trebuchet MS"/>
          <w:b/>
          <w:sz w:val="20"/>
          <w:szCs w:val="20"/>
        </w:rPr>
        <w:t xml:space="preserve">r grant will convert to an unsubsidized loan which will have to be repaid with </w:t>
      </w:r>
      <w:r w:rsidR="00237526" w:rsidRPr="00526E12">
        <w:rPr>
          <w:rFonts w:ascii="Trebuchet MS" w:hAnsi="Trebuchet MS"/>
          <w:b/>
          <w:sz w:val="20"/>
          <w:szCs w:val="20"/>
        </w:rPr>
        <w:t>interest</w:t>
      </w:r>
      <w:r w:rsidR="00857B4F" w:rsidRPr="00526E12">
        <w:rPr>
          <w:rFonts w:ascii="Trebuchet MS" w:hAnsi="Trebuchet MS"/>
          <w:b/>
          <w:sz w:val="20"/>
          <w:szCs w:val="20"/>
        </w:rPr>
        <w:t xml:space="preserve"> accrued from the date the grant funds were first disbursed</w:t>
      </w:r>
      <w:r w:rsidR="00237526" w:rsidRPr="00526E12">
        <w:rPr>
          <w:rFonts w:ascii="Trebuchet MS" w:hAnsi="Trebuchet MS"/>
          <w:b/>
          <w:sz w:val="20"/>
          <w:szCs w:val="20"/>
        </w:rPr>
        <w:t xml:space="preserve">. </w:t>
      </w:r>
    </w:p>
    <w:p w:rsidR="00796154" w:rsidRPr="00526E12" w:rsidRDefault="00796154" w:rsidP="006A2B3B">
      <w:pPr>
        <w:rPr>
          <w:rFonts w:ascii="Trebuchet MS" w:hAnsi="Trebuchet MS"/>
          <w:sz w:val="20"/>
          <w:szCs w:val="20"/>
        </w:rPr>
      </w:pPr>
      <w:r w:rsidRPr="00526E12">
        <w:rPr>
          <w:rFonts w:ascii="Trebuchet MS" w:hAnsi="Trebuchet MS"/>
          <w:sz w:val="20"/>
          <w:szCs w:val="20"/>
        </w:rPr>
        <w:t xml:space="preserve">If </w:t>
      </w:r>
      <w:r w:rsidR="00F815F6" w:rsidRPr="00526E12">
        <w:rPr>
          <w:rFonts w:ascii="Trebuchet MS" w:hAnsi="Trebuchet MS"/>
          <w:sz w:val="20"/>
          <w:szCs w:val="20"/>
        </w:rPr>
        <w:t xml:space="preserve">you are selected to receive a </w:t>
      </w:r>
      <w:r w:rsidRPr="00526E12">
        <w:rPr>
          <w:rFonts w:ascii="Trebuchet MS" w:hAnsi="Trebuchet MS"/>
          <w:sz w:val="20"/>
          <w:szCs w:val="20"/>
        </w:rPr>
        <w:t xml:space="preserve">TEACH Grant, </w:t>
      </w:r>
      <w:r w:rsidR="004468AF" w:rsidRPr="00526E12">
        <w:rPr>
          <w:rFonts w:ascii="Trebuchet MS" w:hAnsi="Trebuchet MS"/>
          <w:b/>
          <w:sz w:val="20"/>
          <w:szCs w:val="20"/>
        </w:rPr>
        <w:t>EACH</w:t>
      </w:r>
      <w:r w:rsidR="004468AF" w:rsidRPr="00526E12">
        <w:rPr>
          <w:rFonts w:ascii="Trebuchet MS" w:hAnsi="Trebuchet MS"/>
          <w:sz w:val="20"/>
          <w:szCs w:val="20"/>
        </w:rPr>
        <w:t xml:space="preserve"> </w:t>
      </w:r>
      <w:r w:rsidR="005B146A" w:rsidRPr="00526E12">
        <w:rPr>
          <w:rFonts w:ascii="Trebuchet MS" w:hAnsi="Trebuchet MS"/>
          <w:sz w:val="20"/>
          <w:szCs w:val="20"/>
        </w:rPr>
        <w:t>y</w:t>
      </w:r>
      <w:r w:rsidR="004468AF" w:rsidRPr="00526E12">
        <w:rPr>
          <w:rFonts w:ascii="Trebuchet MS" w:hAnsi="Trebuchet MS"/>
          <w:sz w:val="20"/>
          <w:szCs w:val="20"/>
        </w:rPr>
        <w:t>ear</w:t>
      </w:r>
      <w:r w:rsidR="00B92D30" w:rsidRPr="00526E12">
        <w:rPr>
          <w:rFonts w:ascii="Trebuchet MS" w:hAnsi="Trebuchet MS"/>
          <w:sz w:val="20"/>
          <w:szCs w:val="20"/>
        </w:rPr>
        <w:t xml:space="preserve"> </w:t>
      </w:r>
      <w:r w:rsidRPr="00526E12">
        <w:rPr>
          <w:rFonts w:ascii="Trebuchet MS" w:hAnsi="Trebuchet MS"/>
          <w:sz w:val="20"/>
          <w:szCs w:val="20"/>
        </w:rPr>
        <w:t>you will need to:</w:t>
      </w:r>
    </w:p>
    <w:p w:rsidR="003E4B20" w:rsidRPr="00526E12" w:rsidRDefault="00B80315" w:rsidP="00796154">
      <w:pPr>
        <w:pStyle w:val="ListParagraph"/>
        <w:numPr>
          <w:ilvl w:val="0"/>
          <w:numId w:val="2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Complete </w:t>
      </w:r>
      <w:hyperlink r:id="rId12" w:history="1">
        <w:r w:rsidR="00657A9B" w:rsidRPr="00B80315">
          <w:rPr>
            <w:rStyle w:val="Hyperlink"/>
            <w:rFonts w:ascii="Trebuchet MS" w:hAnsi="Trebuchet MS"/>
            <w:sz w:val="20"/>
            <w:szCs w:val="20"/>
          </w:rPr>
          <w:t>TEACH Grant Counseling</w:t>
        </w:r>
      </w:hyperlink>
      <w:r w:rsidR="00657A9B" w:rsidRPr="00526E12">
        <w:rPr>
          <w:rFonts w:ascii="Trebuchet MS" w:hAnsi="Trebuchet MS"/>
          <w:sz w:val="20"/>
          <w:szCs w:val="20"/>
        </w:rPr>
        <w:t xml:space="preserve"> </w:t>
      </w:r>
    </w:p>
    <w:p w:rsidR="002F52BD" w:rsidRPr="00526E12" w:rsidRDefault="003E4B20" w:rsidP="00796154">
      <w:pPr>
        <w:pStyle w:val="ListParagraph"/>
        <w:numPr>
          <w:ilvl w:val="0"/>
          <w:numId w:val="2"/>
        </w:numPr>
        <w:rPr>
          <w:rFonts w:ascii="Trebuchet MS" w:hAnsi="Trebuchet MS"/>
          <w:b/>
          <w:sz w:val="20"/>
          <w:szCs w:val="20"/>
        </w:rPr>
      </w:pPr>
      <w:r w:rsidRPr="00526E12">
        <w:rPr>
          <w:rFonts w:ascii="Trebuchet MS" w:hAnsi="Trebuchet MS"/>
          <w:sz w:val="20"/>
          <w:szCs w:val="20"/>
        </w:rPr>
        <w:t xml:space="preserve">Complete </w:t>
      </w:r>
      <w:r w:rsidR="00CD1B11" w:rsidRPr="00526E12">
        <w:rPr>
          <w:rFonts w:ascii="Trebuchet MS" w:hAnsi="Trebuchet MS"/>
          <w:sz w:val="20"/>
          <w:szCs w:val="20"/>
        </w:rPr>
        <w:t xml:space="preserve">and sign </w:t>
      </w:r>
      <w:r w:rsidR="001A3D27" w:rsidRPr="00526E12">
        <w:rPr>
          <w:rFonts w:ascii="Trebuchet MS" w:hAnsi="Trebuchet MS"/>
          <w:sz w:val="20"/>
          <w:szCs w:val="20"/>
        </w:rPr>
        <w:t>the</w:t>
      </w:r>
      <w:r w:rsidR="00530AD4" w:rsidRPr="00530AD4">
        <w:t xml:space="preserve"> </w:t>
      </w:r>
      <w:hyperlink r:id="rId13" w:history="1">
        <w:r w:rsidR="00530AD4" w:rsidRPr="00530AD4">
          <w:rPr>
            <w:rStyle w:val="Hyperlink"/>
          </w:rPr>
          <w:t>TEACH Grant Agreement to Serve or Repay</w:t>
        </w:r>
      </w:hyperlink>
      <w:bookmarkStart w:id="0" w:name="_GoBack"/>
      <w:bookmarkEnd w:id="0"/>
      <w:r w:rsidR="005341DE" w:rsidRPr="00526E12">
        <w:rPr>
          <w:rFonts w:ascii="Trebuchet MS" w:hAnsi="Trebuchet MS"/>
          <w:sz w:val="20"/>
          <w:szCs w:val="20"/>
        </w:rPr>
        <w:t xml:space="preserve">; </w:t>
      </w:r>
      <w:r w:rsidR="00CC46C9">
        <w:rPr>
          <w:rFonts w:ascii="Trebuchet MS" w:hAnsi="Trebuchet MS"/>
          <w:sz w:val="20"/>
          <w:szCs w:val="20"/>
        </w:rPr>
        <w:t>AND</w:t>
      </w:r>
    </w:p>
    <w:p w:rsidR="00130F43" w:rsidRPr="00526E12" w:rsidRDefault="003A0329" w:rsidP="00796154">
      <w:pPr>
        <w:pStyle w:val="ListParagraph"/>
        <w:numPr>
          <w:ilvl w:val="0"/>
          <w:numId w:val="2"/>
        </w:numPr>
        <w:rPr>
          <w:rFonts w:ascii="Trebuchet MS" w:hAnsi="Trebuchet MS"/>
          <w:b/>
          <w:sz w:val="20"/>
          <w:szCs w:val="20"/>
        </w:rPr>
      </w:pPr>
      <w:r w:rsidRPr="00526E12">
        <w:rPr>
          <w:rFonts w:ascii="Trebuchet MS" w:hAnsi="Trebuchet MS"/>
          <w:sz w:val="20"/>
          <w:szCs w:val="20"/>
        </w:rPr>
        <w:t>EACH semester, m</w:t>
      </w:r>
      <w:r w:rsidR="002F52BD" w:rsidRPr="00526E12">
        <w:rPr>
          <w:rFonts w:ascii="Trebuchet MS" w:hAnsi="Trebuchet MS"/>
          <w:sz w:val="20"/>
          <w:szCs w:val="20"/>
        </w:rPr>
        <w:t xml:space="preserve">aintain a </w:t>
      </w:r>
      <w:r w:rsidR="00EB0535" w:rsidRPr="00526E12">
        <w:rPr>
          <w:rFonts w:ascii="Trebuchet MS" w:hAnsi="Trebuchet MS"/>
          <w:sz w:val="20"/>
          <w:szCs w:val="20"/>
        </w:rPr>
        <w:t xml:space="preserve">minimum </w:t>
      </w:r>
      <w:r w:rsidR="002F52BD" w:rsidRPr="00526E12">
        <w:rPr>
          <w:rFonts w:ascii="Trebuchet MS" w:hAnsi="Trebuchet MS"/>
          <w:sz w:val="20"/>
          <w:szCs w:val="20"/>
        </w:rPr>
        <w:t>cumulative GPA of 3.25</w:t>
      </w:r>
      <w:r w:rsidR="00D454B1" w:rsidRPr="00526E12">
        <w:rPr>
          <w:rFonts w:ascii="Trebuchet MS" w:hAnsi="Trebuchet MS"/>
          <w:sz w:val="20"/>
          <w:szCs w:val="20"/>
        </w:rPr>
        <w:t xml:space="preserve"> if </w:t>
      </w:r>
      <w:r w:rsidR="00237761" w:rsidRPr="00526E12">
        <w:rPr>
          <w:rFonts w:ascii="Trebuchet MS" w:hAnsi="Trebuchet MS"/>
          <w:sz w:val="20"/>
          <w:szCs w:val="20"/>
        </w:rPr>
        <w:t xml:space="preserve">you met the </w:t>
      </w:r>
      <w:r w:rsidR="00D454B1" w:rsidRPr="00526E12">
        <w:rPr>
          <w:rFonts w:ascii="Trebuchet MS" w:hAnsi="Trebuchet MS"/>
          <w:sz w:val="20"/>
          <w:szCs w:val="20"/>
        </w:rPr>
        <w:t>academic achievement requirement (</w:t>
      </w:r>
      <w:r w:rsidR="00237761" w:rsidRPr="00526E12">
        <w:rPr>
          <w:rFonts w:ascii="Trebuchet MS" w:hAnsi="Trebuchet MS"/>
          <w:sz w:val="20"/>
          <w:szCs w:val="20"/>
        </w:rPr>
        <w:t xml:space="preserve">listed </w:t>
      </w:r>
      <w:r w:rsidR="00D454B1" w:rsidRPr="00526E12">
        <w:rPr>
          <w:rFonts w:ascii="Trebuchet MS" w:hAnsi="Trebuchet MS"/>
          <w:sz w:val="20"/>
          <w:szCs w:val="20"/>
        </w:rPr>
        <w:t>above) with a cumulative GPA of 3.25.</w:t>
      </w:r>
    </w:p>
    <w:p w:rsidR="008B4150" w:rsidRPr="00526E12" w:rsidRDefault="00131780" w:rsidP="00796154">
      <w:pPr>
        <w:pStyle w:val="ListParagraph"/>
        <w:numPr>
          <w:ilvl w:val="0"/>
          <w:numId w:val="2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Contact</w:t>
      </w:r>
      <w:r w:rsidR="008B4150" w:rsidRPr="00526E12">
        <w:rPr>
          <w:rFonts w:ascii="Trebuchet MS" w:hAnsi="Trebuchet MS"/>
          <w:sz w:val="20"/>
          <w:szCs w:val="20"/>
        </w:rPr>
        <w:t xml:space="preserve"> the Assistant Director in the Financial Aid Office for </w:t>
      </w:r>
      <w:r w:rsidRPr="00131780">
        <w:rPr>
          <w:rFonts w:ascii="Trebuchet MS" w:hAnsi="Trebuchet MS"/>
          <w:sz w:val="20"/>
          <w:szCs w:val="20"/>
        </w:rPr>
        <w:t>Metropolitan State University</w:t>
      </w:r>
      <w:r w:rsidR="008B4150" w:rsidRPr="00526E12">
        <w:rPr>
          <w:rFonts w:ascii="Trebuchet MS" w:hAnsi="Trebuchet MS"/>
          <w:sz w:val="20"/>
          <w:szCs w:val="20"/>
        </w:rPr>
        <w:t xml:space="preserve"> counseling.</w:t>
      </w:r>
    </w:p>
    <w:p w:rsidR="00FE04C1" w:rsidRPr="00526E12" w:rsidRDefault="00160A78" w:rsidP="00FE04C1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View </w:t>
      </w:r>
      <w:hyperlink r:id="rId14" w:history="1">
        <w:r w:rsidRPr="0039165F">
          <w:rPr>
            <w:rStyle w:val="Hyperlink"/>
            <w:rFonts w:ascii="Trebuchet MS" w:hAnsi="Trebuchet MS"/>
            <w:sz w:val="20"/>
            <w:szCs w:val="20"/>
            <w:u w:val="none"/>
          </w:rPr>
          <w:t>application form</w:t>
        </w:r>
      </w:hyperlink>
      <w:r>
        <w:rPr>
          <w:rFonts w:ascii="Trebuchet MS" w:hAnsi="Trebuchet MS"/>
          <w:sz w:val="20"/>
          <w:szCs w:val="20"/>
        </w:rPr>
        <w:t xml:space="preserve"> </w:t>
      </w:r>
      <w:r w:rsidR="00892830" w:rsidRPr="00526E12">
        <w:rPr>
          <w:rFonts w:ascii="Trebuchet MS" w:hAnsi="Trebuchet MS"/>
          <w:sz w:val="20"/>
          <w:szCs w:val="20"/>
        </w:rPr>
        <w:t xml:space="preserve">or </w:t>
      </w:r>
      <w:r w:rsidR="009D65FE" w:rsidRPr="00526E12">
        <w:rPr>
          <w:rFonts w:ascii="Trebuchet MS" w:hAnsi="Trebuchet MS"/>
          <w:sz w:val="20"/>
          <w:szCs w:val="20"/>
        </w:rPr>
        <w:t xml:space="preserve">contact the </w:t>
      </w:r>
      <w:r w:rsidR="002C02B6" w:rsidRPr="00526E12">
        <w:rPr>
          <w:rFonts w:ascii="Trebuchet MS" w:hAnsi="Trebuchet MS"/>
          <w:sz w:val="20"/>
          <w:szCs w:val="20"/>
        </w:rPr>
        <w:t>Metropolitan State University, F</w:t>
      </w:r>
      <w:r w:rsidR="00D46917" w:rsidRPr="00526E12">
        <w:rPr>
          <w:rFonts w:ascii="Trebuchet MS" w:hAnsi="Trebuchet MS"/>
          <w:sz w:val="20"/>
          <w:szCs w:val="20"/>
        </w:rPr>
        <w:t>inancial Aid Office 651-793-1416</w:t>
      </w:r>
      <w:r w:rsidR="00C65D9D">
        <w:rPr>
          <w:rFonts w:ascii="Trebuchet MS" w:hAnsi="Trebuchet MS"/>
          <w:sz w:val="20"/>
          <w:szCs w:val="20"/>
        </w:rPr>
        <w:t>.</w:t>
      </w:r>
    </w:p>
    <w:sectPr w:rsidR="00FE04C1" w:rsidRPr="00526E12" w:rsidSect="00256C99">
      <w:pgSz w:w="12240" w:h="15840" w:code="1"/>
      <w:pgMar w:top="432" w:right="720" w:bottom="720" w:left="72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0D71"/>
    <w:multiLevelType w:val="hybridMultilevel"/>
    <w:tmpl w:val="D0B4049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B8C3AEB"/>
    <w:multiLevelType w:val="hybridMultilevel"/>
    <w:tmpl w:val="F2FE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7507B"/>
    <w:multiLevelType w:val="hybridMultilevel"/>
    <w:tmpl w:val="8AA8E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695D91"/>
    <w:multiLevelType w:val="hybridMultilevel"/>
    <w:tmpl w:val="BB86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14"/>
    <w:rsid w:val="0000579A"/>
    <w:rsid w:val="00017B5A"/>
    <w:rsid w:val="000365BA"/>
    <w:rsid w:val="000537B8"/>
    <w:rsid w:val="000647A7"/>
    <w:rsid w:val="00070514"/>
    <w:rsid w:val="00077B8B"/>
    <w:rsid w:val="000827C3"/>
    <w:rsid w:val="0008550F"/>
    <w:rsid w:val="000A30E3"/>
    <w:rsid w:val="000C360E"/>
    <w:rsid w:val="000C3835"/>
    <w:rsid w:val="001007CB"/>
    <w:rsid w:val="001043D2"/>
    <w:rsid w:val="00130F43"/>
    <w:rsid w:val="00131780"/>
    <w:rsid w:val="001529C5"/>
    <w:rsid w:val="00160A78"/>
    <w:rsid w:val="00161D6D"/>
    <w:rsid w:val="00173685"/>
    <w:rsid w:val="0018169E"/>
    <w:rsid w:val="00196C8A"/>
    <w:rsid w:val="001A3D27"/>
    <w:rsid w:val="001D2740"/>
    <w:rsid w:val="001E1D09"/>
    <w:rsid w:val="002034E8"/>
    <w:rsid w:val="00207097"/>
    <w:rsid w:val="00216889"/>
    <w:rsid w:val="00223867"/>
    <w:rsid w:val="00237526"/>
    <w:rsid w:val="00237761"/>
    <w:rsid w:val="00256C99"/>
    <w:rsid w:val="00264BCD"/>
    <w:rsid w:val="00264DB1"/>
    <w:rsid w:val="00267C0A"/>
    <w:rsid w:val="002704E8"/>
    <w:rsid w:val="00270EBD"/>
    <w:rsid w:val="00270F95"/>
    <w:rsid w:val="002873F6"/>
    <w:rsid w:val="002A4A21"/>
    <w:rsid w:val="002C02B6"/>
    <w:rsid w:val="002D05A0"/>
    <w:rsid w:val="002D0B2F"/>
    <w:rsid w:val="002F52BD"/>
    <w:rsid w:val="002F5BCD"/>
    <w:rsid w:val="003002BD"/>
    <w:rsid w:val="003074F7"/>
    <w:rsid w:val="00315F6C"/>
    <w:rsid w:val="00334CEB"/>
    <w:rsid w:val="00354EA9"/>
    <w:rsid w:val="00366B32"/>
    <w:rsid w:val="0037527C"/>
    <w:rsid w:val="00383721"/>
    <w:rsid w:val="003849CE"/>
    <w:rsid w:val="0039165F"/>
    <w:rsid w:val="003A0329"/>
    <w:rsid w:val="003E4B20"/>
    <w:rsid w:val="003F03D0"/>
    <w:rsid w:val="0042438E"/>
    <w:rsid w:val="00426A7E"/>
    <w:rsid w:val="004468AF"/>
    <w:rsid w:val="00452A6C"/>
    <w:rsid w:val="004A2625"/>
    <w:rsid w:val="004A3341"/>
    <w:rsid w:val="004B5EA3"/>
    <w:rsid w:val="004F77A6"/>
    <w:rsid w:val="004F79C0"/>
    <w:rsid w:val="005037A1"/>
    <w:rsid w:val="005116A0"/>
    <w:rsid w:val="0052006C"/>
    <w:rsid w:val="005237B4"/>
    <w:rsid w:val="00526E12"/>
    <w:rsid w:val="00530AD4"/>
    <w:rsid w:val="005341DE"/>
    <w:rsid w:val="00536A73"/>
    <w:rsid w:val="00541584"/>
    <w:rsid w:val="00544196"/>
    <w:rsid w:val="00566870"/>
    <w:rsid w:val="00574887"/>
    <w:rsid w:val="00576140"/>
    <w:rsid w:val="0059017B"/>
    <w:rsid w:val="00593F38"/>
    <w:rsid w:val="005A01B9"/>
    <w:rsid w:val="005A1F1A"/>
    <w:rsid w:val="005B146A"/>
    <w:rsid w:val="005B1F05"/>
    <w:rsid w:val="005E0943"/>
    <w:rsid w:val="005E607B"/>
    <w:rsid w:val="005E697C"/>
    <w:rsid w:val="005F4F0E"/>
    <w:rsid w:val="005F7A7F"/>
    <w:rsid w:val="0062558D"/>
    <w:rsid w:val="00643A5D"/>
    <w:rsid w:val="00644A45"/>
    <w:rsid w:val="00652388"/>
    <w:rsid w:val="006559AC"/>
    <w:rsid w:val="0065659F"/>
    <w:rsid w:val="00656E6F"/>
    <w:rsid w:val="00657A9B"/>
    <w:rsid w:val="00661968"/>
    <w:rsid w:val="006904DC"/>
    <w:rsid w:val="00693F41"/>
    <w:rsid w:val="006A2033"/>
    <w:rsid w:val="006A2B3B"/>
    <w:rsid w:val="006A6DEC"/>
    <w:rsid w:val="006C7600"/>
    <w:rsid w:val="006D2976"/>
    <w:rsid w:val="006D4D9B"/>
    <w:rsid w:val="00702A81"/>
    <w:rsid w:val="0074733E"/>
    <w:rsid w:val="00770D73"/>
    <w:rsid w:val="00774680"/>
    <w:rsid w:val="00776D46"/>
    <w:rsid w:val="00796154"/>
    <w:rsid w:val="007C008A"/>
    <w:rsid w:val="007E5C84"/>
    <w:rsid w:val="007E60D9"/>
    <w:rsid w:val="007E7C7C"/>
    <w:rsid w:val="00857B4F"/>
    <w:rsid w:val="00867408"/>
    <w:rsid w:val="00874488"/>
    <w:rsid w:val="00892830"/>
    <w:rsid w:val="008B4150"/>
    <w:rsid w:val="008C7C36"/>
    <w:rsid w:val="008F3220"/>
    <w:rsid w:val="009058B9"/>
    <w:rsid w:val="009304C1"/>
    <w:rsid w:val="00951548"/>
    <w:rsid w:val="00957EBC"/>
    <w:rsid w:val="00961C54"/>
    <w:rsid w:val="00961DA8"/>
    <w:rsid w:val="00964335"/>
    <w:rsid w:val="0097729E"/>
    <w:rsid w:val="009A433A"/>
    <w:rsid w:val="009B2ED9"/>
    <w:rsid w:val="009C254F"/>
    <w:rsid w:val="009C6FCF"/>
    <w:rsid w:val="009D65FE"/>
    <w:rsid w:val="009E07DB"/>
    <w:rsid w:val="009F32C0"/>
    <w:rsid w:val="009F3824"/>
    <w:rsid w:val="009F752D"/>
    <w:rsid w:val="00A13EF3"/>
    <w:rsid w:val="00A24B27"/>
    <w:rsid w:val="00A77D71"/>
    <w:rsid w:val="00AA07D4"/>
    <w:rsid w:val="00AA12C6"/>
    <w:rsid w:val="00AB6E3C"/>
    <w:rsid w:val="00AD388D"/>
    <w:rsid w:val="00AE3D6B"/>
    <w:rsid w:val="00B00286"/>
    <w:rsid w:val="00B034F5"/>
    <w:rsid w:val="00B331A9"/>
    <w:rsid w:val="00B478E1"/>
    <w:rsid w:val="00B572E2"/>
    <w:rsid w:val="00B80315"/>
    <w:rsid w:val="00B90292"/>
    <w:rsid w:val="00B92D30"/>
    <w:rsid w:val="00BC01EE"/>
    <w:rsid w:val="00BD6362"/>
    <w:rsid w:val="00BE4618"/>
    <w:rsid w:val="00BF4571"/>
    <w:rsid w:val="00C362E2"/>
    <w:rsid w:val="00C61F50"/>
    <w:rsid w:val="00C65D9D"/>
    <w:rsid w:val="00C72C3F"/>
    <w:rsid w:val="00CB4B00"/>
    <w:rsid w:val="00CB753F"/>
    <w:rsid w:val="00CC46C9"/>
    <w:rsid w:val="00CC6CCC"/>
    <w:rsid w:val="00CD1B11"/>
    <w:rsid w:val="00CE5C87"/>
    <w:rsid w:val="00CE7367"/>
    <w:rsid w:val="00D158B4"/>
    <w:rsid w:val="00D41353"/>
    <w:rsid w:val="00D41B68"/>
    <w:rsid w:val="00D433A1"/>
    <w:rsid w:val="00D454B1"/>
    <w:rsid w:val="00D46917"/>
    <w:rsid w:val="00D600D1"/>
    <w:rsid w:val="00D84556"/>
    <w:rsid w:val="00D856A3"/>
    <w:rsid w:val="00DC43C5"/>
    <w:rsid w:val="00DE543D"/>
    <w:rsid w:val="00DF623E"/>
    <w:rsid w:val="00E22D4C"/>
    <w:rsid w:val="00E30CE8"/>
    <w:rsid w:val="00E721F3"/>
    <w:rsid w:val="00EB0535"/>
    <w:rsid w:val="00EB1471"/>
    <w:rsid w:val="00EC40F4"/>
    <w:rsid w:val="00EE7FB5"/>
    <w:rsid w:val="00F448B0"/>
    <w:rsid w:val="00F543F7"/>
    <w:rsid w:val="00F56A89"/>
    <w:rsid w:val="00F815F6"/>
    <w:rsid w:val="00FB1AC6"/>
    <w:rsid w:val="00FC6A4E"/>
    <w:rsid w:val="00FE04C1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0C6D"/>
  <w15:docId w15:val="{23BA605D-7BF4-43E7-A8A1-D476D42C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D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383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237B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6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0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pe/pol/tsa.html" TargetMode="External"/><Relationship Id="rId13" Type="http://schemas.openxmlformats.org/officeDocument/2006/relationships/hyperlink" Target="https://studentaid.gov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.gov/about/offices/list/ope/pol/tsa.doc" TargetMode="External"/><Relationship Id="rId12" Type="http://schemas.openxmlformats.org/officeDocument/2006/relationships/hyperlink" Target="https://studentloans.go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studentloans.gov/myDirectLoan/tcli.action?_ga=2.261065485.1004863416.1554212191-265096939.15542121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cli.ed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fsa.ed.gov" TargetMode="External"/><Relationship Id="rId14" Type="http://schemas.openxmlformats.org/officeDocument/2006/relationships/hyperlink" Target="https://www.metrostate.edu/sites/default/files/2018-07/metro-teach-appli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66D1-B645-45DC-B46F-38D86642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Mai Ia Ong Vang</cp:lastModifiedBy>
  <cp:revision>3</cp:revision>
  <cp:lastPrinted>2019-04-02T16:15:00Z</cp:lastPrinted>
  <dcterms:created xsi:type="dcterms:W3CDTF">2021-07-06T19:01:00Z</dcterms:created>
  <dcterms:modified xsi:type="dcterms:W3CDTF">2021-07-06T19:08:00Z</dcterms:modified>
</cp:coreProperties>
</file>